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A9" w:rsidRDefault="00A468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T.C</w:t>
      </w:r>
    </w:p>
    <w:p w:rsidR="009007A9" w:rsidRDefault="00A468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ÇERMİK KAYMAKAMLIĞI</w:t>
      </w:r>
    </w:p>
    <w:p w:rsidR="009007A9" w:rsidRDefault="00245B6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Muharrem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Akkılıç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İlkokulu </w:t>
      </w:r>
      <w:r w:rsidR="00A468E1"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Müdürlüğü</w:t>
      </w:r>
    </w:p>
    <w:p w:rsidR="009007A9" w:rsidRDefault="00245B6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30 </w:t>
      </w:r>
      <w:r w:rsidR="00A468E1">
        <w:rPr>
          <w:rFonts w:ascii="Times New Roman" w:eastAsia="Times New Roman" w:hAnsi="Times New Roman" w:cs="Times New Roman"/>
          <w:color w:val="000000"/>
          <w:sz w:val="32"/>
          <w:szCs w:val="32"/>
        </w:rPr>
        <w:t>Kalem Temizlik Malzemesi Alımı Teknik Şartnamesidir.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276"/>
        <w:gridCol w:w="7513"/>
        <w:gridCol w:w="992"/>
      </w:tblGrid>
      <w:tr w:rsidR="009007A9">
        <w:trPr>
          <w:cantSplit/>
          <w:trHeight w:val="641"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Malzemenin Birimi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Üretici firma ISO 9001, TSE/TSEK-CE Belgeli olmalıdır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before="32"/>
              <w:ind w:left="290" w:hanging="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Berrak sıvı ve sarı renkte olmalıdır.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before="32"/>
              <w:ind w:left="290" w:hanging="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Parfüm İçermelidir.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before="39"/>
              <w:ind w:left="290" w:hanging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Ürünün  Aktif klor miktarı % 4,5 olmalıdır. 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before="32"/>
              <w:ind w:left="292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Çamaşır  suyunun ürün  Özellikleri ve bilgileri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balajın üzerinde belirtilmelidir.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5"/>
              <w:ind w:left="287" w:hanging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Tüm yıkanabilir  yüzeylerde kullanılabilir olmalıdır. 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before="32"/>
              <w:ind w:left="398" w:hanging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Ürün orijinal ambalajında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4 veya 5 Litrelik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plastik bidonlard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olmalıdır.</w:t>
            </w:r>
          </w:p>
          <w:p w:rsidR="009007A9" w:rsidRDefault="00A468E1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Etiketi üzerinde üreticinin </w:t>
            </w: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adresi, markası, son kullanma tarihi ve ürünü kullanma talimat ı bulunmalıdır.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Litre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Yüzey  Temizleyici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Alerjik etkisi olmayan,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antibakteriyal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değeri v.b. olmalı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4 veya 5  Litrelik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plastik bidonlard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olmalıdır.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Yüzeyde matlaşma ve aşınma yapmayan, 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zararlı uçucu madde içermeyen, 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Yüzey temizleyicinin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asiditesi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7,0 ±0,5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1Litre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Lavabo ve Tuvalet temizleyici (Pas ve Kireç Sökücü)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Kiri ve kireci çözerek mikropları öldürüp hijyen sağlamalıdır. </w:t>
            </w:r>
          </w:p>
          <w:p w:rsidR="009007A9" w:rsidRDefault="00A468E1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9007A9" w:rsidRDefault="00A468E1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Fosfatsız olmalıdır. </w:t>
            </w:r>
          </w:p>
          <w:p w:rsidR="009007A9" w:rsidRDefault="00A468E1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Ürün ambalajı polietilenden üretilmiş olup 1 litrelik olmadır.</w:t>
            </w:r>
          </w:p>
          <w:p w:rsidR="009007A9" w:rsidRDefault="00A468E1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 yaklaşık (%1):2.05+/-2,00–3,00 olmalıdır. </w:t>
            </w:r>
          </w:p>
          <w:p w:rsidR="009007A9" w:rsidRDefault="00A468E1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Litre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Sıvı Sabun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before="1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Yoğunluğu :1.05 (+0.05),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değeri 5-7 arasında olmalı </w:t>
            </w:r>
            <w:r>
              <w:rPr>
                <w:rFonts w:ascii="Times New Roman" w:eastAsia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gliserin  içermelidir.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15" w:line="26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Parfüm içermeli, kullanımda hoş bir koku bırakmalıdır.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spacing w:line="24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Kolay köpürmeli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kolay durulanabilmelidir.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Cildi kurutmamalı , tahriş etmemeli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irritasyon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alerji yapmamalıdır.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before="3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Ürün orijinal ambalajında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4 veya 5 Litrelik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plastik bidonlard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Etiketi üzerinde üreticinin </w:t>
            </w: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adresi, markası, son kullanma tarihi ve ürünü kullanma talimat ı bulunmalıdır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Litre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Sıvı Sabunluk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En az 500 ml kapasiteli olmalıdır.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Şeffaf  olmalı. ,  duvara kolay montaj  edilebilmeli ve kolay doldurulabilir olmalıdır.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Adet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Büyük Boy Çöp Kovası 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 litre kapasiteli  olacak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Sağlam  plastikten üretilmiş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Kapaklı ve  yuvarlak olacak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Adet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Pedallı Çöp Kovası 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Litre kapasiteli  olacak</w:t>
            </w:r>
          </w:p>
          <w:p w:rsidR="009007A9" w:rsidRDefault="00A468E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Sağlam  plastikten üretilmiş </w:t>
            </w:r>
          </w:p>
          <w:p w:rsidR="009007A9" w:rsidRDefault="00A468E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Kapaklı ve  yuvarlak olacak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befor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Çöp kovasının kapağı  pedalla  açılır -  kapanır olmalıdır.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before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kovasının içinde bağımsız ayrı bir kova daha olmalıdır.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before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kovası her türlü taşımaya, çarpmaya karşı dayanıklı olmalıdır.</w:t>
            </w:r>
          </w:p>
          <w:p w:rsidR="009007A9" w:rsidRDefault="00A468E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Sınıfında en iyi kalite olacak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  <w:tr w:rsidR="009007A9">
        <w:trPr>
          <w:cantSplit/>
          <w:trHeight w:val="1218"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İpli/Püsküllü  Paspas Takımı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Beyaz renkli, dikişleri sağlam, sık püsküllü olmalıdır.</w:t>
            </w:r>
          </w:p>
          <w:p w:rsidR="009007A9" w:rsidRDefault="00A468E1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9007A9" w:rsidRDefault="00A468E1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Takım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Yer Süpürme Fırçası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Fırça sapı 120 cm (+ / - 5) uzunlukta ve ahşap  olmalıdır.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Fırçanın genişliği  en az  22 cm.  olmalı</w:t>
            </w:r>
          </w:p>
          <w:p w:rsidR="009007A9" w:rsidRDefault="009007A9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Çek Pas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Dayanaklı ahşap sapı ile birlikte olmalıdır.</w:t>
            </w:r>
          </w:p>
          <w:p w:rsidR="009007A9" w:rsidRDefault="00A468E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Ürün dayanıklı olmalıdır.</w:t>
            </w:r>
          </w:p>
          <w:p w:rsidR="009007A9" w:rsidRDefault="00A468E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Paspas genişliği en az 55 cm olmalıdır.</w:t>
            </w:r>
          </w:p>
          <w:p w:rsidR="009007A9" w:rsidRDefault="00A468E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Adet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Çift Kovalı Presli Temizlik Arabası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spacing w:before="14"/>
              <w:ind w:hanging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Çift kovalı presli paspas mobile(arabalı) olmalıdır.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before="11"/>
              <w:ind w:left="268" w:hanging="2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Sistem plastik gövdeli, paslanmaz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pres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milli olmalıdır.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before="13"/>
              <w:ind w:left="276" w:hanging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Kovalar 2x25  litrelik olmalıdır. 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before="14"/>
              <w:ind w:left="278" w:hanging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Aparatlar çevre dostu malzemeden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dayanıklı  olmalıdır. </w:t>
            </w:r>
          </w:p>
          <w:p w:rsidR="009007A9" w:rsidRDefault="00A468E1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Tekerleklerin zemine temas yüzeyi P.V.C. vb. gibi gürültü yapmayacak malzeme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kaplı olmalıdır.  </w:t>
            </w:r>
          </w:p>
          <w:p w:rsidR="009007A9" w:rsidRDefault="00A468E1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Tutma kolu paslanmaz,</w:t>
            </w:r>
          </w:p>
          <w:p w:rsidR="009007A9" w:rsidRDefault="00A468E1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 bölümü 1. sınıf sert plastik ve pres kolu paslanmaz olacak </w:t>
            </w:r>
          </w:p>
          <w:p w:rsidR="009007A9" w:rsidRDefault="00A468E1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 az  2 yıl garantili olacak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Adet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Mikrofiber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Temizlik Bezi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Masalarda leke, su ve iz bırakmamalıdır. </w:t>
            </w:r>
          </w:p>
          <w:p w:rsidR="009007A9" w:rsidRDefault="00A468E1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Emiş gücü son derece yüksek olmalıdır. </w:t>
            </w:r>
          </w:p>
          <w:p w:rsidR="009007A9" w:rsidRDefault="00A468E1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Kolay yırtılmamalı ve dayanıklı olmalıdır. </w:t>
            </w:r>
          </w:p>
          <w:p w:rsidR="009007A9" w:rsidRDefault="00A468E1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Mikrofiber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olmalıdır.</w:t>
            </w:r>
          </w:p>
          <w:p w:rsidR="009007A9" w:rsidRDefault="00A468E1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Adet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Çöp Torbası (Büyük Boy) 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Torbanın yüzeyi düz, parlak görünümlü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mavi 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kte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malıdır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torbası i taşımaya karşı dayanıklı olmalıdır.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4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Çöp torbası sızdırmaz olmalı  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kolay yırtılmamalı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Çöp torbası  65x80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badında olmalıdır.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Bir rulosu en az 20  adet ve  ağırlığı en az 235  gr. olmalıdır.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Çöp Torbası (Orta  Boy)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Torbanın yüzeyi düz, parlak görünümlü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mavi 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kte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malıdır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torbası i taşımaya karşı dayanıklı olmalıdır.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4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Çöp torbası sızdırmaz olmalı  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kolay yırtılmamalı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Çöp torbası  55x60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badında olmalıdır.</w:t>
            </w:r>
          </w:p>
          <w:p w:rsidR="009007A9" w:rsidRDefault="00A468E1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 rulosu en az  30  adet ve  ağırlığı en az  205  gr. olmalıdır.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Çöp Torbası (Kalın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Jumbo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Boy)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Torbanın yüzeyi düz, parlak görünümlü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siya 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kte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malıdır.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274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torbası i taşımaya karşı dayanıklı olmalıdır.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42"/>
              <w:ind w:left="282" w:hanging="23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Torbası ağır hizmet amaçlı olmalı, sızdırmaz olmalı ve kolay yırtılmamalı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before="43"/>
              <w:ind w:lef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Çöp torbası  80x110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28"/>
              <w:ind w:left="277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Bir rulosu en az 10 adet ve  ağırlığı en az  490  gr. olmalıdır.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Paket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Faraş  Süpürge Takımı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Takım</w:t>
            </w:r>
          </w:p>
        </w:tc>
      </w:tr>
      <w:tr w:rsidR="00927BE0">
        <w:trPr>
          <w:cantSplit/>
          <w:tblHeader/>
        </w:trPr>
        <w:tc>
          <w:tcPr>
            <w:tcW w:w="675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927BE0" w:rsidRDefault="005462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Limo</w:t>
            </w:r>
            <w:r w:rsidR="00927BE0">
              <w:rPr>
                <w:rFonts w:ascii="Times New Roman" w:eastAsia="Times New Roman" w:hAnsi="Times New Roman" w:cs="Times New Roman"/>
              </w:rPr>
              <w:t>n Kolonya</w:t>
            </w:r>
          </w:p>
        </w:tc>
        <w:tc>
          <w:tcPr>
            <w:tcW w:w="7513" w:type="dxa"/>
            <w:vAlign w:val="center"/>
          </w:tcPr>
          <w:p w:rsidR="00927BE0" w:rsidRDefault="00927BE0" w:rsidP="003616D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400 ml pet şişede olmalıdır.</w:t>
            </w:r>
          </w:p>
          <w:p w:rsidR="00927BE0" w:rsidRDefault="00927BE0" w:rsidP="003616D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En az 80 derece alkol ihtiva etmelidir.</w:t>
            </w:r>
          </w:p>
          <w:p w:rsidR="00927BE0" w:rsidRDefault="00927BE0" w:rsidP="003616D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3.Birinci kalite olmalıdır.</w:t>
            </w:r>
          </w:p>
          <w:p w:rsidR="00927BE0" w:rsidRDefault="00927BE0" w:rsidP="003616D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Üretim firmanın tarım ve köy işleri gıda sicil ve gıda üretim izni belgesi olmalıdır.</w:t>
            </w:r>
          </w:p>
          <w:p w:rsidR="00927BE0" w:rsidRDefault="00927BE0" w:rsidP="003616D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992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  <w:tr w:rsidR="00927BE0">
        <w:trPr>
          <w:cantSplit/>
          <w:tblHeader/>
        </w:trPr>
        <w:tc>
          <w:tcPr>
            <w:tcW w:w="675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Rulo Kağıt  Havlu </w:t>
            </w:r>
          </w:p>
        </w:tc>
        <w:tc>
          <w:tcPr>
            <w:tcW w:w="7513" w:type="dxa"/>
            <w:vAlign w:val="center"/>
          </w:tcPr>
          <w:p w:rsidR="00927BE0" w:rsidRDefault="00927BE0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before="24"/>
              <w:ind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Üç katlı ,  % 100 Selülozdan imal  edilmiş olmalıdır. .</w:t>
            </w:r>
          </w:p>
          <w:p w:rsidR="00927BE0" w:rsidRDefault="00927BE0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4"/>
              <w:ind w:left="265" w:hanging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Yaprak adedi  en az  84  adet olmalıdır. </w:t>
            </w:r>
          </w:p>
          <w:p w:rsidR="00927BE0" w:rsidRDefault="00927BE0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34"/>
              <w:ind w:left="265" w:hanging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Yaprak boyutu  en az 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13,4 x 22,5  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ebadında olmalıdır. </w:t>
            </w:r>
          </w:p>
          <w:p w:rsidR="00927BE0" w:rsidRDefault="00927BE0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before="33"/>
              <w:ind w:left="264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uzunluğu  en az  11,25  metre olmalıdır. </w:t>
            </w:r>
          </w:p>
          <w:p w:rsidR="00927BE0" w:rsidRDefault="00927BE0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Beyaz, parfümsüz,  sağlığa zararlı yabancı maddeler içermemeli </w:t>
            </w:r>
          </w:p>
          <w:p w:rsidR="00927BE0" w:rsidRDefault="00927BE0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Rulolar 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6 , 12 veya  18’li  paketler  halinde olmalıdır</w:t>
            </w:r>
          </w:p>
        </w:tc>
        <w:tc>
          <w:tcPr>
            <w:tcW w:w="992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Rulo</w:t>
            </w:r>
          </w:p>
        </w:tc>
      </w:tr>
      <w:tr w:rsidR="00927BE0">
        <w:trPr>
          <w:cantSplit/>
          <w:tblHeader/>
        </w:trPr>
        <w:tc>
          <w:tcPr>
            <w:tcW w:w="675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Rulo Tuvalet Kağıdı</w:t>
            </w:r>
          </w:p>
        </w:tc>
        <w:tc>
          <w:tcPr>
            <w:tcW w:w="7513" w:type="dxa"/>
            <w:vAlign w:val="center"/>
          </w:tcPr>
          <w:p w:rsidR="00927BE0" w:rsidRDefault="00927BE0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before="24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Çift katli,  % 100 Selülozdan imal  edilmiş olmalıdır. .</w:t>
            </w:r>
          </w:p>
          <w:p w:rsidR="00927BE0" w:rsidRDefault="00927BE0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4"/>
              <w:ind w:left="265" w:hanging="22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Yaprak adedi  en az  180  adet olmalıdır. </w:t>
            </w:r>
          </w:p>
          <w:p w:rsidR="00927BE0" w:rsidRDefault="00927BE0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34"/>
              <w:ind w:left="265" w:hanging="225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Yaprak boyutu  en az 12,5 </w:t>
            </w:r>
            <w:r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  cm ebadında olmalıdır. </w:t>
            </w:r>
          </w:p>
          <w:p w:rsidR="00927BE0" w:rsidRDefault="00927BE0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before="33"/>
              <w:ind w:left="264" w:hanging="218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Rulo uzunluğu  en az  22  metre olmalıdır.</w:t>
            </w:r>
          </w:p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 Beyaz, parfümsüz,  sağlığa zararlı yabancı maddeler içermemeli</w:t>
            </w:r>
          </w:p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Rulolar 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12 , 18 veya 24’lü  paketler  halinde olmalıdır.</w:t>
            </w:r>
          </w:p>
        </w:tc>
        <w:tc>
          <w:tcPr>
            <w:tcW w:w="992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Rulo</w:t>
            </w:r>
          </w:p>
        </w:tc>
      </w:tr>
      <w:tr w:rsidR="00927BE0">
        <w:trPr>
          <w:cantSplit/>
          <w:tblHeader/>
        </w:trPr>
        <w:tc>
          <w:tcPr>
            <w:tcW w:w="675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Tuvalet Kapağı </w:t>
            </w:r>
          </w:p>
        </w:tc>
        <w:tc>
          <w:tcPr>
            <w:tcW w:w="7513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992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Adet </w:t>
            </w:r>
          </w:p>
        </w:tc>
      </w:tr>
      <w:tr w:rsidR="00927BE0">
        <w:trPr>
          <w:cantSplit/>
          <w:tblHeader/>
        </w:trPr>
        <w:tc>
          <w:tcPr>
            <w:tcW w:w="675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Koku Giderici</w:t>
            </w:r>
          </w:p>
        </w:tc>
        <w:tc>
          <w:tcPr>
            <w:tcW w:w="7513" w:type="dxa"/>
            <w:vAlign w:val="center"/>
          </w:tcPr>
          <w:p w:rsidR="00927BE0" w:rsidRDefault="00927BE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Duvara asılabilme özellikte aparatlı olmalıdır.</w:t>
            </w:r>
          </w:p>
          <w:p w:rsidR="00927BE0" w:rsidRDefault="00927BE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Kokusu hoş olmalıdır. </w:t>
            </w:r>
          </w:p>
          <w:p w:rsidR="00927BE0" w:rsidRDefault="00927BE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927BE0" w:rsidRDefault="00927BE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Ürünün aktif maddesi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paradiklorobenzen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olmalıdır.</w:t>
            </w:r>
          </w:p>
          <w:p w:rsidR="00927BE0" w:rsidRDefault="00927BE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927BE0" w:rsidRDefault="00927B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  <w:tr w:rsidR="00F127E0" w:rsidTr="00C852FE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Islak Mendil</w:t>
            </w:r>
          </w:p>
        </w:tc>
        <w:tc>
          <w:tcPr>
            <w:tcW w:w="7513" w:type="dxa"/>
          </w:tcPr>
          <w:p w:rsidR="00F127E0" w:rsidRPr="004F2466" w:rsidRDefault="00F127E0" w:rsidP="00C310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• Dermatolojik testlerden geçmelidir. • Alkol içermemelidir. • Yumuşak, emici, elastik dirençli olmalıdır. • Cilde Uyumlu PH Değeri İçermelidir. • Cildi temizlemeli, yumuşatmalı ve nemlendirmelidir. • Hoş koku bırakmalıdır. • Bir paketin içinde 100 adet olmalıdır</w:t>
            </w:r>
          </w:p>
        </w:tc>
        <w:tc>
          <w:tcPr>
            <w:tcW w:w="992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paket</w:t>
            </w:r>
          </w:p>
        </w:tc>
      </w:tr>
      <w:tr w:rsidR="00F127E0" w:rsidTr="00FF16FC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Ahşap Yüzey Temizleyici</w:t>
            </w:r>
          </w:p>
        </w:tc>
        <w:tc>
          <w:tcPr>
            <w:tcW w:w="7513" w:type="dxa"/>
          </w:tcPr>
          <w:p w:rsidR="00F127E0" w:rsidRDefault="00F127E0" w:rsidP="00C310E0">
            <w:pPr>
              <w:pStyle w:val="AralkYok"/>
            </w:pPr>
            <w:r>
              <w:t>1.Mobilya üzerindeki her türlü kir, toz, is ve lekeyi ahşaba zarar vermeden temizlemeli.</w:t>
            </w:r>
          </w:p>
          <w:p w:rsidR="00F127E0" w:rsidRDefault="00F127E0" w:rsidP="00C310E0">
            <w:pPr>
              <w:pStyle w:val="AralkYok"/>
            </w:pPr>
            <w:r>
              <w:t>2.Ahşap dokusuna nüfuz ederek ahşabı beslemeli.</w:t>
            </w:r>
          </w:p>
          <w:p w:rsidR="00F127E0" w:rsidRDefault="00F127E0" w:rsidP="00C310E0">
            <w:pPr>
              <w:pStyle w:val="AralkYok"/>
            </w:pPr>
            <w:r>
              <w:t>3- .Özel parfümü sayesinde ortama ferah ve kalıcı bir koku bırakmalı.</w:t>
            </w:r>
          </w:p>
          <w:p w:rsidR="00F127E0" w:rsidRDefault="00F127E0" w:rsidP="00C310E0">
            <w:pPr>
              <w:pStyle w:val="AralkYok"/>
            </w:pPr>
            <w:r>
              <w:t xml:space="preserve">4- Ambalaj bidonlarının üzerinde üretici firmanın adı, unvanı ve açık adresi mutlaka yazılı olmalı. </w:t>
            </w:r>
          </w:p>
          <w:p w:rsidR="00F127E0" w:rsidRDefault="00F127E0" w:rsidP="00C310E0">
            <w:pPr>
              <w:pStyle w:val="AralkYok"/>
            </w:pPr>
            <w:r>
              <w:t>5.Ambalaj bidonlarının üzerinde malın üretim tarihi ve son kullanma tarihi mutlaka olmalı</w:t>
            </w:r>
          </w:p>
          <w:p w:rsidR="00F127E0" w:rsidRDefault="00F127E0" w:rsidP="00C310E0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6. Ürünün </w:t>
            </w:r>
            <w:proofErr w:type="spellStart"/>
            <w:r>
              <w:t>Ph</w:t>
            </w:r>
            <w:proofErr w:type="spellEnd"/>
            <w:r>
              <w:t xml:space="preserve"> değeri 9,5 ± 05 olmalı.</w:t>
            </w:r>
          </w:p>
        </w:tc>
        <w:tc>
          <w:tcPr>
            <w:tcW w:w="992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Litre</w:t>
            </w:r>
          </w:p>
        </w:tc>
      </w:tr>
      <w:tr w:rsidR="00F127E0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Kireç Çözücü(Litre)</w:t>
            </w:r>
          </w:p>
        </w:tc>
        <w:tc>
          <w:tcPr>
            <w:tcW w:w="7513" w:type="dxa"/>
            <w:vAlign w:val="center"/>
          </w:tcPr>
          <w:p w:rsidR="00F127E0" w:rsidRPr="004F2466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Ürün 5 kg.lık ambalaj halinde olmalıdır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-Hidroklorik asit miktarı &gt;%15 olmalı,inhibitör ve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deiyonize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saf sudan oluşmalıdır.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-Ambalaj üzerinde mutlaka ürünün adı,üretim /ithal izin tarihi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nosu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ve içeriği yazılacaktır.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-Ürünün raf ömrü en az 2 (iki) yıl olacak,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toksik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ve zararlı uçucu madde içermeyecektir.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-Ürünün cilt,göz ve solunum yollarına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irritan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etkisi olmayacaktır.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-Ürün uygulamayla geride hoş bir koku bırakmalıdır.</w:t>
            </w:r>
          </w:p>
          <w:p w:rsidR="00F127E0" w:rsidRDefault="00F127E0" w:rsidP="00F12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-Ürünün üretim veya ithal izni olmalı, TSE belgeli olmalıdır</w:t>
            </w:r>
          </w:p>
        </w:tc>
        <w:tc>
          <w:tcPr>
            <w:tcW w:w="992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Litre</w:t>
            </w:r>
          </w:p>
        </w:tc>
      </w:tr>
      <w:tr w:rsidR="00F127E0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Steril Eldiven</w:t>
            </w:r>
          </w:p>
        </w:tc>
        <w:tc>
          <w:tcPr>
            <w:tcW w:w="7513" w:type="dxa"/>
            <w:vAlign w:val="center"/>
          </w:tcPr>
          <w:p w:rsidR="00F127E0" w:rsidRPr="004F2466" w:rsidRDefault="00F127E0" w:rsidP="00F1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-Eldivenler,tek kullanımlık  olacaktır.</w:t>
            </w:r>
          </w:p>
          <w:p w:rsidR="00F127E0" w:rsidRPr="004F2466" w:rsidRDefault="00F127E0" w:rsidP="00F1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-Her kutu/poşet içerisinde 100 adet olacaktır.</w:t>
            </w:r>
          </w:p>
          <w:p w:rsidR="00F127E0" w:rsidRPr="004F2466" w:rsidRDefault="00F127E0" w:rsidP="00F1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-Eldivenler,yeni ve sağlam olacaktır.Kesik,kopuk,yırtık,delik,imalat hatalı ve deformasyonlu olmayacaktır.</w:t>
            </w:r>
          </w:p>
          <w:p w:rsidR="00F127E0" w:rsidRPr="004F2466" w:rsidRDefault="00F127E0" w:rsidP="00F1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-Ürünün rengi beyaz olmalıdır</w:t>
            </w:r>
          </w:p>
          <w:p w:rsidR="00F127E0" w:rsidRPr="004F2466" w:rsidRDefault="00F127E0" w:rsidP="00F1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-Cerrahi amaçla kullanmaya elverişli anatomik el yapısında olmalıdır.</w:t>
            </w:r>
          </w:p>
          <w:p w:rsidR="00F127E0" w:rsidRPr="004F2466" w:rsidRDefault="00F127E0" w:rsidP="00F1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-Eldivenlerin özellikle avuç içi ve parmak bölgelerinde maksimum hassasiyet sağlamalıdır.</w:t>
            </w:r>
          </w:p>
          <w:p w:rsidR="00F127E0" w:rsidRPr="004F2466" w:rsidRDefault="00F127E0" w:rsidP="00F1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-Dokusu düzgün olmalıdır.</w:t>
            </w:r>
          </w:p>
          <w:p w:rsidR="00F127E0" w:rsidRDefault="00F127E0" w:rsidP="00305A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  <w:tr w:rsidR="00F127E0" w:rsidTr="00CA295D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Oda Parfümü</w:t>
            </w:r>
          </w:p>
        </w:tc>
        <w:tc>
          <w:tcPr>
            <w:tcW w:w="7513" w:type="dxa"/>
          </w:tcPr>
          <w:p w:rsidR="00F127E0" w:rsidRPr="00BE1B97" w:rsidRDefault="00F127E0" w:rsidP="00C310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-Oda parfümü odalar ve kapalı mekanları kokularından arındırarak temizlik kokusu ve ferahlık verecek özellikte olacaktır.</w:t>
            </w:r>
          </w:p>
          <w:p w:rsidR="00F127E0" w:rsidRPr="004F2466" w:rsidRDefault="00F127E0" w:rsidP="00C310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-Oda parfümü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değeri 6,5 ± 1 olacaktır.</w:t>
            </w:r>
          </w:p>
          <w:p w:rsidR="00F127E0" w:rsidRPr="004F2466" w:rsidRDefault="00F127E0" w:rsidP="00C310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-Oda parfümü yoğunluğu 20 </w:t>
            </w:r>
            <w:r w:rsidRPr="004F24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C de 1,00 ± 0,05 g/ml olacaktır.</w:t>
            </w:r>
          </w:p>
          <w:p w:rsidR="00F127E0" w:rsidRPr="004F2466" w:rsidRDefault="00F127E0" w:rsidP="00C310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-Oda parfümü görünüm olarak berrak,kokulu ve sıvı olacaktır.</w:t>
            </w:r>
          </w:p>
          <w:p w:rsidR="00F127E0" w:rsidRPr="004F2466" w:rsidRDefault="00F127E0" w:rsidP="00C310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-Oda parfümü etil alkol,esans,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monopropilen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glikol içerikli olmalıdır.</w:t>
            </w:r>
          </w:p>
          <w:p w:rsidR="00F127E0" w:rsidRPr="004F2466" w:rsidRDefault="00F127E0" w:rsidP="00C310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-Oda parfümü konsantre halde , yüksek konsantrasyonda olmalı ,kokusu kalıcı olmalıdır</w:t>
            </w:r>
          </w:p>
          <w:p w:rsidR="00F127E0" w:rsidRPr="004F2466" w:rsidRDefault="00F127E0" w:rsidP="00C310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-TSE ve TSEK standartlarına uygun olmalıdır</w:t>
            </w:r>
          </w:p>
          <w:p w:rsidR="00F127E0" w:rsidRPr="004F2466" w:rsidRDefault="00F127E0" w:rsidP="00C3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bCs/>
                <w:sz w:val="24"/>
                <w:szCs w:val="24"/>
              </w:rPr>
              <w:t>-Ürünün MSDS Güvenlik Raporu olmalıdır</w:t>
            </w:r>
          </w:p>
          <w:p w:rsidR="00F127E0" w:rsidRDefault="00F127E0" w:rsidP="00C310E0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Litre</w:t>
            </w:r>
          </w:p>
        </w:tc>
      </w:tr>
      <w:tr w:rsidR="00F127E0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 Temizleyici</w:t>
            </w:r>
          </w:p>
        </w:tc>
        <w:tc>
          <w:tcPr>
            <w:tcW w:w="7513" w:type="dxa"/>
            <w:vAlign w:val="center"/>
          </w:tcPr>
          <w:p w:rsidR="00F127E0" w:rsidRPr="004F2466" w:rsidRDefault="00F127E0" w:rsidP="00F12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Camsiltemizleyici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>;her türlü cam,ayna,fayans,ocak,kapı,televizyon ve diğer suya dayanıklı sert yüzeyleri iz bırakmadan temizler olacaktır.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temizleyicinin 20 (yirmi) 0C ‘de yoğunluğu 1.00 ± 0,05 g/cm3 olacaktır.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temizleyicinin rengi suda çözüldüğünde berrak olacaktır.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temizleyicinin aktif maddelerinin doğada parçalanma özelliği %80 in üzerinde olacaktır.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temizleyici 5 litrelik plastik bidonlara ambalajlanmış olacaktır.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>-Çevre bakanlığından ÇED Raporu belgelerine sahip olmalıdır.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>-Ürün TSE ve TSEK belgeli olmalıdır.</w:t>
            </w:r>
          </w:p>
          <w:p w:rsidR="00F127E0" w:rsidRPr="004F2466" w:rsidRDefault="00F127E0" w:rsidP="00F127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-Ürünün MSDS Güvenlik Raporu olmalıdır </w:t>
            </w:r>
          </w:p>
          <w:p w:rsidR="00F127E0" w:rsidRDefault="00F127E0" w:rsidP="00F12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-Ürünün </w:t>
            </w:r>
            <w:r w:rsidRPr="004F2466">
              <w:rPr>
                <w:rFonts w:ascii="Times New Roman" w:hAnsi="Times New Roman"/>
                <w:sz w:val="24"/>
                <w:szCs w:val="24"/>
              </w:rPr>
              <w:t>üretim izni olmalıdır.</w:t>
            </w:r>
          </w:p>
        </w:tc>
        <w:tc>
          <w:tcPr>
            <w:tcW w:w="992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Litre</w:t>
            </w:r>
          </w:p>
        </w:tc>
      </w:tr>
      <w:tr w:rsidR="00F127E0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Pedalli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Temizlik Seti</w:t>
            </w:r>
          </w:p>
        </w:tc>
        <w:tc>
          <w:tcPr>
            <w:tcW w:w="7513" w:type="dxa"/>
            <w:vAlign w:val="center"/>
          </w:tcPr>
          <w:p w:rsidR="00F127E0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1. Kaliteli ve paslanmaz/küflenmez özellikte sert plastikten veya metalden olmalıdır. 2. Metal kıskaç sayesinde </w:t>
            </w:r>
            <w:proofErr w:type="spellStart"/>
            <w:r>
              <w:t>mopu</w:t>
            </w:r>
            <w:proofErr w:type="spellEnd"/>
            <w:r>
              <w:t xml:space="preserve"> sıkıca tutarak pratik temizlik imkanı vermelidir. 3. Metal kıskaç paslanmaz özellikte olmalıdır. 4. </w:t>
            </w:r>
            <w:proofErr w:type="spellStart"/>
            <w:r>
              <w:t>Mop</w:t>
            </w:r>
            <w:proofErr w:type="spellEnd"/>
            <w:r>
              <w:t xml:space="preserve"> kısmı değiştirileceği zaman üstten düğmesine basılarak açılabilmelidir. 5. Sap uzunluğu en az 120 cm-en çok 150 cm olmalıdır. 6. </w:t>
            </w:r>
            <w:proofErr w:type="spellStart"/>
            <w:r>
              <w:t>Mopun</w:t>
            </w:r>
            <w:proofErr w:type="spellEnd"/>
            <w:r>
              <w:t xml:space="preserve"> uzunluğu 50 cm olmalıdır. 7. </w:t>
            </w:r>
            <w:proofErr w:type="spellStart"/>
            <w:r>
              <w:t>Mob</w:t>
            </w:r>
            <w:proofErr w:type="spellEnd"/>
            <w:r>
              <w:t xml:space="preserve"> sapı ve </w:t>
            </w:r>
            <w:proofErr w:type="spellStart"/>
            <w:r>
              <w:t>mob</w:t>
            </w:r>
            <w:proofErr w:type="spellEnd"/>
            <w:r>
              <w:t xml:space="preserve"> aparatı depolandığında en az 1 (bir) yıl herhangi bir değişikliğe uğramaksızın teslimat anındaki özelliklerini koruyacak şekilde olmalıdır. Değişiklik olduğu takdirde yenisi ile değiştirilecektir</w:t>
            </w:r>
          </w:p>
          <w:p w:rsidR="00F127E0" w:rsidRDefault="00F127E0" w:rsidP="00305A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  <w:tr w:rsidR="00F127E0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Tuvalet Fırçası</w:t>
            </w:r>
          </w:p>
        </w:tc>
        <w:tc>
          <w:tcPr>
            <w:tcW w:w="7513" w:type="dxa"/>
            <w:vAlign w:val="center"/>
          </w:tcPr>
          <w:p w:rsidR="00F127E0" w:rsidRPr="00E03687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</w:rPr>
              <w:t>-Tuvalet fırçası yuvarlak, plastik kıllı olacaktır.</w:t>
            </w:r>
          </w:p>
          <w:p w:rsidR="00F127E0" w:rsidRPr="00E03687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</w:rPr>
              <w:t>-Tuvalet fırçası mutlaka sert plastik muhafazalı olacaktır.</w:t>
            </w:r>
          </w:p>
          <w:p w:rsidR="00F127E0" w:rsidRPr="00E03687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</w:rPr>
              <w:t>-Tuvalet fırçası dayanıklı ve 1. Sınıf malzemeden yapılmış olacaktır.</w:t>
            </w:r>
          </w:p>
          <w:p w:rsidR="00F127E0" w:rsidRPr="00E03687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</w:rPr>
              <w:t>-Tuvalet fırçası hijyen açısından beyaz renkte olacaktır.</w:t>
            </w:r>
          </w:p>
          <w:p w:rsidR="00F127E0" w:rsidRPr="00E03687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</w:rPr>
              <w:t>-Tuvalet fırçası plastik torbalarda olacaktır.</w:t>
            </w:r>
          </w:p>
          <w:p w:rsidR="00F127E0" w:rsidRPr="00E03687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</w:rPr>
              <w:t>-Mutlaka sert plastik gövdeli olmalıdır.</w:t>
            </w:r>
          </w:p>
          <w:p w:rsidR="00F127E0" w:rsidRPr="00E03687" w:rsidRDefault="00F127E0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</w:rPr>
              <w:t>-Tuvalet fırçası plastik torbalarda ambalajlı olarak teslim edilmelidir.</w:t>
            </w:r>
          </w:p>
          <w:p w:rsidR="00F127E0" w:rsidRDefault="00F127E0" w:rsidP="00305A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  <w:tr w:rsidR="00F127E0">
        <w:trPr>
          <w:cantSplit/>
          <w:tblHeader/>
        </w:trPr>
        <w:tc>
          <w:tcPr>
            <w:tcW w:w="675" w:type="dxa"/>
            <w:vAlign w:val="center"/>
          </w:tcPr>
          <w:p w:rsidR="00F127E0" w:rsidRDefault="00F127E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F127E0" w:rsidRDefault="00290D62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Kapı Girişi Paspas</w:t>
            </w:r>
          </w:p>
        </w:tc>
        <w:tc>
          <w:tcPr>
            <w:tcW w:w="7513" w:type="dxa"/>
            <w:vAlign w:val="center"/>
          </w:tcPr>
          <w:p w:rsidR="00F127E0" w:rsidRPr="00A74088" w:rsidRDefault="00A74088" w:rsidP="00A7408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8">
              <w:rPr>
                <w:rFonts w:ascii="Times New Roman" w:eastAsia="Times New Roman" w:hAnsi="Times New Roman" w:cs="Times New Roman"/>
                <w:sz w:val="24"/>
                <w:szCs w:val="24"/>
              </w:rPr>
              <w:t>14mm kalınlığında olmalıdır.</w:t>
            </w:r>
          </w:p>
          <w:p w:rsidR="00A74088" w:rsidRDefault="00A74088" w:rsidP="00A7408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8">
              <w:rPr>
                <w:rFonts w:ascii="Times New Roman" w:eastAsia="Times New Roman" w:hAnsi="Times New Roman" w:cs="Times New Roman"/>
                <w:sz w:val="24"/>
                <w:szCs w:val="24"/>
              </w:rPr>
              <w:t>2 Metre uzunluk 1 Metre eni olmalıdır.</w:t>
            </w:r>
          </w:p>
          <w:p w:rsidR="00A74088" w:rsidRDefault="00A74088" w:rsidP="00A7408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Kolay Temizlenebilir dayanıklı ve uzun ömürlü olmalıdır.</w:t>
            </w:r>
          </w:p>
          <w:p w:rsidR="00A74088" w:rsidRPr="00A74088" w:rsidRDefault="00A74088" w:rsidP="00A7408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Ayak ile gelen toz kiri saklamalı temizlik  açısından rahat kullanılabilir olmalıdır.</w:t>
            </w:r>
          </w:p>
          <w:p w:rsidR="00A74088" w:rsidRPr="00E03687" w:rsidRDefault="00A74088" w:rsidP="00F12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27E0" w:rsidRDefault="00A2386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</w:tbl>
    <w:p w:rsidR="00732341" w:rsidRDefault="00732341" w:rsidP="00732341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Açıklama</w:t>
      </w:r>
      <w:r w:rsidR="00255B6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255B6F" w:rsidRDefault="00255B6F" w:rsidP="00732341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Açıklama2 : Tekliflerle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beraber temin edilecek malların numuneleri istenecektir.Temin edilen malların numunelere uygun olmaması halinde teslim alınmayacaktır.</w:t>
      </w:r>
    </w:p>
    <w:p w:rsidR="009007A9" w:rsidRDefault="009007A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9007A9" w:rsidSect="009C5E8A">
      <w:pgSz w:w="11906" w:h="16838" w:code="9"/>
      <w:pgMar w:top="567" w:right="737" w:bottom="567" w:left="68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0CD"/>
    <w:multiLevelType w:val="multilevel"/>
    <w:tmpl w:val="6478E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19D3"/>
    <w:multiLevelType w:val="multilevel"/>
    <w:tmpl w:val="DFB6FA94"/>
    <w:lvl w:ilvl="0">
      <w:start w:val="1"/>
      <w:numFmt w:val="decimal"/>
      <w:lvlText w:val="%1."/>
      <w:lvlJc w:val="left"/>
      <w:pPr>
        <w:ind w:left="297" w:hanging="230"/>
      </w:pPr>
    </w:lvl>
    <w:lvl w:ilvl="1">
      <w:numFmt w:val="bullet"/>
      <w:lvlText w:val="•"/>
      <w:lvlJc w:val="left"/>
      <w:pPr>
        <w:ind w:left="1321" w:hanging="230"/>
      </w:pPr>
    </w:lvl>
    <w:lvl w:ilvl="2">
      <w:numFmt w:val="bullet"/>
      <w:lvlText w:val="•"/>
      <w:lvlJc w:val="left"/>
      <w:pPr>
        <w:ind w:left="2342" w:hanging="230"/>
      </w:pPr>
    </w:lvl>
    <w:lvl w:ilvl="3">
      <w:numFmt w:val="bullet"/>
      <w:lvlText w:val="•"/>
      <w:lvlJc w:val="left"/>
      <w:pPr>
        <w:ind w:left="3363" w:hanging="230"/>
      </w:pPr>
    </w:lvl>
    <w:lvl w:ilvl="4">
      <w:numFmt w:val="bullet"/>
      <w:lvlText w:val="•"/>
      <w:lvlJc w:val="left"/>
      <w:pPr>
        <w:ind w:left="4384" w:hanging="230"/>
      </w:pPr>
    </w:lvl>
    <w:lvl w:ilvl="5">
      <w:numFmt w:val="bullet"/>
      <w:lvlText w:val="•"/>
      <w:lvlJc w:val="left"/>
      <w:pPr>
        <w:ind w:left="5405" w:hanging="230"/>
      </w:pPr>
    </w:lvl>
    <w:lvl w:ilvl="6">
      <w:numFmt w:val="bullet"/>
      <w:lvlText w:val="•"/>
      <w:lvlJc w:val="left"/>
      <w:pPr>
        <w:ind w:left="6426" w:hanging="230"/>
      </w:pPr>
    </w:lvl>
    <w:lvl w:ilvl="7">
      <w:numFmt w:val="bullet"/>
      <w:lvlText w:val="•"/>
      <w:lvlJc w:val="left"/>
      <w:pPr>
        <w:ind w:left="7447" w:hanging="230"/>
      </w:pPr>
    </w:lvl>
    <w:lvl w:ilvl="8">
      <w:numFmt w:val="bullet"/>
      <w:lvlText w:val="•"/>
      <w:lvlJc w:val="left"/>
      <w:pPr>
        <w:ind w:left="8468" w:hanging="230"/>
      </w:pPr>
    </w:lvl>
  </w:abstractNum>
  <w:abstractNum w:abstractNumId="2">
    <w:nsid w:val="24CA0FF3"/>
    <w:multiLevelType w:val="multilevel"/>
    <w:tmpl w:val="31BA1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4BAB"/>
    <w:multiLevelType w:val="multilevel"/>
    <w:tmpl w:val="6628AD1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599"/>
    <w:multiLevelType w:val="multilevel"/>
    <w:tmpl w:val="E9D8A4A0"/>
    <w:lvl w:ilvl="0">
      <w:start w:val="1"/>
      <w:numFmt w:val="decimal"/>
      <w:lvlText w:val="%1."/>
      <w:lvlJc w:val="left"/>
      <w:pPr>
        <w:ind w:left="266" w:hanging="220"/>
      </w:pPr>
    </w:lvl>
    <w:lvl w:ilvl="1">
      <w:numFmt w:val="bullet"/>
      <w:lvlText w:val="•"/>
      <w:lvlJc w:val="left"/>
      <w:pPr>
        <w:ind w:left="1284" w:hanging="220"/>
      </w:pPr>
    </w:lvl>
    <w:lvl w:ilvl="2">
      <w:numFmt w:val="bullet"/>
      <w:lvlText w:val="•"/>
      <w:lvlJc w:val="left"/>
      <w:pPr>
        <w:ind w:left="2309" w:hanging="220"/>
      </w:pPr>
    </w:lvl>
    <w:lvl w:ilvl="3">
      <w:numFmt w:val="bullet"/>
      <w:lvlText w:val="•"/>
      <w:lvlJc w:val="left"/>
      <w:pPr>
        <w:ind w:left="3334" w:hanging="220"/>
      </w:pPr>
    </w:lvl>
    <w:lvl w:ilvl="4">
      <w:numFmt w:val="bullet"/>
      <w:lvlText w:val="•"/>
      <w:lvlJc w:val="left"/>
      <w:pPr>
        <w:ind w:left="4359" w:hanging="220"/>
      </w:pPr>
    </w:lvl>
    <w:lvl w:ilvl="5">
      <w:numFmt w:val="bullet"/>
      <w:lvlText w:val="•"/>
      <w:lvlJc w:val="left"/>
      <w:pPr>
        <w:ind w:left="5384" w:hanging="220"/>
      </w:pPr>
    </w:lvl>
    <w:lvl w:ilvl="6">
      <w:numFmt w:val="bullet"/>
      <w:lvlText w:val="•"/>
      <w:lvlJc w:val="left"/>
      <w:pPr>
        <w:ind w:left="6409" w:hanging="220"/>
      </w:pPr>
    </w:lvl>
    <w:lvl w:ilvl="7">
      <w:numFmt w:val="bullet"/>
      <w:lvlText w:val="•"/>
      <w:lvlJc w:val="left"/>
      <w:pPr>
        <w:ind w:left="7434" w:hanging="220"/>
      </w:pPr>
    </w:lvl>
    <w:lvl w:ilvl="8">
      <w:numFmt w:val="bullet"/>
      <w:lvlText w:val="•"/>
      <w:lvlJc w:val="left"/>
      <w:pPr>
        <w:ind w:left="8459" w:hanging="220"/>
      </w:pPr>
    </w:lvl>
  </w:abstractNum>
  <w:abstractNum w:abstractNumId="5">
    <w:nsid w:val="37E042E1"/>
    <w:multiLevelType w:val="multilevel"/>
    <w:tmpl w:val="77F462AA"/>
    <w:lvl w:ilvl="0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301" w:hanging="240"/>
      </w:pPr>
    </w:lvl>
    <w:lvl w:ilvl="2">
      <w:numFmt w:val="bullet"/>
      <w:lvlText w:val="•"/>
      <w:lvlJc w:val="left"/>
      <w:pPr>
        <w:ind w:left="2322" w:hanging="240"/>
      </w:pPr>
    </w:lvl>
    <w:lvl w:ilvl="3">
      <w:numFmt w:val="bullet"/>
      <w:lvlText w:val="•"/>
      <w:lvlJc w:val="left"/>
      <w:pPr>
        <w:ind w:left="3344" w:hanging="240"/>
      </w:pPr>
    </w:lvl>
    <w:lvl w:ilvl="4">
      <w:numFmt w:val="bullet"/>
      <w:lvlText w:val="•"/>
      <w:lvlJc w:val="left"/>
      <w:pPr>
        <w:ind w:left="4365" w:hanging="240"/>
      </w:pPr>
    </w:lvl>
    <w:lvl w:ilvl="5">
      <w:numFmt w:val="bullet"/>
      <w:lvlText w:val="•"/>
      <w:lvlJc w:val="left"/>
      <w:pPr>
        <w:ind w:left="5387" w:hanging="240"/>
      </w:pPr>
    </w:lvl>
    <w:lvl w:ilvl="6">
      <w:numFmt w:val="bullet"/>
      <w:lvlText w:val="•"/>
      <w:lvlJc w:val="left"/>
      <w:pPr>
        <w:ind w:left="6408" w:hanging="240"/>
      </w:pPr>
    </w:lvl>
    <w:lvl w:ilvl="7">
      <w:numFmt w:val="bullet"/>
      <w:lvlText w:val="•"/>
      <w:lvlJc w:val="left"/>
      <w:pPr>
        <w:ind w:left="7429" w:hanging="240"/>
      </w:pPr>
    </w:lvl>
    <w:lvl w:ilvl="8">
      <w:numFmt w:val="bullet"/>
      <w:lvlText w:val="•"/>
      <w:lvlJc w:val="left"/>
      <w:pPr>
        <w:ind w:left="8451" w:hanging="240"/>
      </w:pPr>
    </w:lvl>
  </w:abstractNum>
  <w:abstractNum w:abstractNumId="6">
    <w:nsid w:val="43CE6B15"/>
    <w:multiLevelType w:val="multilevel"/>
    <w:tmpl w:val="803A976C"/>
    <w:lvl w:ilvl="0">
      <w:start w:val="1"/>
      <w:numFmt w:val="decimal"/>
      <w:lvlText w:val="%1."/>
      <w:lvlJc w:val="left"/>
      <w:pPr>
        <w:ind w:left="260" w:hanging="226"/>
      </w:pPr>
    </w:lvl>
    <w:lvl w:ilvl="1">
      <w:numFmt w:val="bullet"/>
      <w:lvlText w:val="•"/>
      <w:lvlJc w:val="left"/>
      <w:pPr>
        <w:ind w:left="1284" w:hanging="226"/>
      </w:pPr>
    </w:lvl>
    <w:lvl w:ilvl="2">
      <w:numFmt w:val="bullet"/>
      <w:lvlText w:val="•"/>
      <w:lvlJc w:val="left"/>
      <w:pPr>
        <w:ind w:left="2308" w:hanging="226"/>
      </w:pPr>
    </w:lvl>
    <w:lvl w:ilvl="3">
      <w:numFmt w:val="bullet"/>
      <w:lvlText w:val="•"/>
      <w:lvlJc w:val="left"/>
      <w:pPr>
        <w:ind w:left="3332" w:hanging="226"/>
      </w:pPr>
    </w:lvl>
    <w:lvl w:ilvl="4">
      <w:numFmt w:val="bullet"/>
      <w:lvlText w:val="•"/>
      <w:lvlJc w:val="left"/>
      <w:pPr>
        <w:ind w:left="4356" w:hanging="226"/>
      </w:pPr>
    </w:lvl>
    <w:lvl w:ilvl="5">
      <w:numFmt w:val="bullet"/>
      <w:lvlText w:val="•"/>
      <w:lvlJc w:val="left"/>
      <w:pPr>
        <w:ind w:left="5380" w:hanging="226"/>
      </w:pPr>
    </w:lvl>
    <w:lvl w:ilvl="6">
      <w:numFmt w:val="bullet"/>
      <w:lvlText w:val="•"/>
      <w:lvlJc w:val="left"/>
      <w:pPr>
        <w:ind w:left="6404" w:hanging="226"/>
      </w:pPr>
    </w:lvl>
    <w:lvl w:ilvl="7">
      <w:numFmt w:val="bullet"/>
      <w:lvlText w:val="•"/>
      <w:lvlJc w:val="left"/>
      <w:pPr>
        <w:ind w:left="7428" w:hanging="226"/>
      </w:pPr>
    </w:lvl>
    <w:lvl w:ilvl="8">
      <w:numFmt w:val="bullet"/>
      <w:lvlText w:val="•"/>
      <w:lvlJc w:val="left"/>
      <w:pPr>
        <w:ind w:left="8452" w:hanging="226"/>
      </w:pPr>
    </w:lvl>
  </w:abstractNum>
  <w:abstractNum w:abstractNumId="7">
    <w:nsid w:val="4BA302A7"/>
    <w:multiLevelType w:val="multilevel"/>
    <w:tmpl w:val="BAF26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0160"/>
    <w:multiLevelType w:val="multilevel"/>
    <w:tmpl w:val="D5023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4552B"/>
    <w:multiLevelType w:val="multilevel"/>
    <w:tmpl w:val="51B627E2"/>
    <w:lvl w:ilvl="0">
      <w:start w:val="1"/>
      <w:numFmt w:val="decimal"/>
      <w:lvlText w:val="%1."/>
      <w:lvlJc w:val="left"/>
      <w:pPr>
        <w:ind w:left="284" w:hanging="230"/>
      </w:pPr>
    </w:lvl>
    <w:lvl w:ilvl="1">
      <w:numFmt w:val="bullet"/>
      <w:lvlText w:val="•"/>
      <w:lvlJc w:val="left"/>
      <w:pPr>
        <w:ind w:left="1303" w:hanging="230"/>
      </w:pPr>
    </w:lvl>
    <w:lvl w:ilvl="2">
      <w:numFmt w:val="bullet"/>
      <w:lvlText w:val="•"/>
      <w:lvlJc w:val="left"/>
      <w:pPr>
        <w:ind w:left="2327" w:hanging="230"/>
      </w:pPr>
    </w:lvl>
    <w:lvl w:ilvl="3">
      <w:numFmt w:val="bullet"/>
      <w:lvlText w:val="•"/>
      <w:lvlJc w:val="left"/>
      <w:pPr>
        <w:ind w:left="3351" w:hanging="230"/>
      </w:pPr>
    </w:lvl>
    <w:lvl w:ilvl="4">
      <w:numFmt w:val="bullet"/>
      <w:lvlText w:val="•"/>
      <w:lvlJc w:val="left"/>
      <w:pPr>
        <w:ind w:left="4374" w:hanging="230"/>
      </w:pPr>
    </w:lvl>
    <w:lvl w:ilvl="5">
      <w:numFmt w:val="bullet"/>
      <w:lvlText w:val="•"/>
      <w:lvlJc w:val="left"/>
      <w:pPr>
        <w:ind w:left="5398" w:hanging="230"/>
      </w:pPr>
    </w:lvl>
    <w:lvl w:ilvl="6">
      <w:numFmt w:val="bullet"/>
      <w:lvlText w:val="•"/>
      <w:lvlJc w:val="left"/>
      <w:pPr>
        <w:ind w:left="6422" w:hanging="230"/>
      </w:pPr>
    </w:lvl>
    <w:lvl w:ilvl="7">
      <w:numFmt w:val="bullet"/>
      <w:lvlText w:val="•"/>
      <w:lvlJc w:val="left"/>
      <w:pPr>
        <w:ind w:left="7445" w:hanging="230"/>
      </w:pPr>
    </w:lvl>
    <w:lvl w:ilvl="8">
      <w:numFmt w:val="bullet"/>
      <w:lvlText w:val="•"/>
      <w:lvlJc w:val="left"/>
      <w:pPr>
        <w:ind w:left="8469" w:hanging="230"/>
      </w:pPr>
    </w:lvl>
  </w:abstractNum>
  <w:abstractNum w:abstractNumId="10">
    <w:nsid w:val="5ECC0642"/>
    <w:multiLevelType w:val="hybridMultilevel"/>
    <w:tmpl w:val="78F27628"/>
    <w:lvl w:ilvl="0" w:tplc="F1AE5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950E0"/>
    <w:multiLevelType w:val="multilevel"/>
    <w:tmpl w:val="BB867362"/>
    <w:lvl w:ilvl="0">
      <w:start w:val="1"/>
      <w:numFmt w:val="decimal"/>
      <w:lvlText w:val="%1."/>
      <w:lvlJc w:val="left"/>
      <w:pPr>
        <w:ind w:left="279" w:hanging="242"/>
      </w:pPr>
    </w:lvl>
    <w:lvl w:ilvl="1">
      <w:numFmt w:val="bullet"/>
      <w:lvlText w:val="•"/>
      <w:lvlJc w:val="left"/>
      <w:pPr>
        <w:ind w:left="1301" w:hanging="242"/>
      </w:pPr>
    </w:lvl>
    <w:lvl w:ilvl="2">
      <w:numFmt w:val="bullet"/>
      <w:lvlText w:val="•"/>
      <w:lvlJc w:val="left"/>
      <w:pPr>
        <w:ind w:left="2322" w:hanging="242"/>
      </w:pPr>
    </w:lvl>
    <w:lvl w:ilvl="3">
      <w:numFmt w:val="bullet"/>
      <w:lvlText w:val="•"/>
      <w:lvlJc w:val="left"/>
      <w:pPr>
        <w:ind w:left="3344" w:hanging="242"/>
      </w:pPr>
    </w:lvl>
    <w:lvl w:ilvl="4">
      <w:numFmt w:val="bullet"/>
      <w:lvlText w:val="•"/>
      <w:lvlJc w:val="left"/>
      <w:pPr>
        <w:ind w:left="4365" w:hanging="242"/>
      </w:pPr>
    </w:lvl>
    <w:lvl w:ilvl="5">
      <w:numFmt w:val="bullet"/>
      <w:lvlText w:val="•"/>
      <w:lvlJc w:val="left"/>
      <w:pPr>
        <w:ind w:left="5387" w:hanging="242"/>
      </w:pPr>
    </w:lvl>
    <w:lvl w:ilvl="6">
      <w:numFmt w:val="bullet"/>
      <w:lvlText w:val="•"/>
      <w:lvlJc w:val="left"/>
      <w:pPr>
        <w:ind w:left="6408" w:hanging="242"/>
      </w:pPr>
    </w:lvl>
    <w:lvl w:ilvl="7">
      <w:numFmt w:val="bullet"/>
      <w:lvlText w:val="•"/>
      <w:lvlJc w:val="left"/>
      <w:pPr>
        <w:ind w:left="7429" w:hanging="242"/>
      </w:pPr>
    </w:lvl>
    <w:lvl w:ilvl="8">
      <w:numFmt w:val="bullet"/>
      <w:lvlText w:val="•"/>
      <w:lvlJc w:val="left"/>
      <w:pPr>
        <w:ind w:left="8451" w:hanging="242"/>
      </w:pPr>
    </w:lvl>
  </w:abstractNum>
  <w:abstractNum w:abstractNumId="12">
    <w:nsid w:val="718D7C54"/>
    <w:multiLevelType w:val="multilevel"/>
    <w:tmpl w:val="0A801084"/>
    <w:lvl w:ilvl="0">
      <w:start w:val="1"/>
      <w:numFmt w:val="decimal"/>
      <w:lvlText w:val="%1."/>
      <w:lvlJc w:val="left"/>
      <w:pPr>
        <w:ind w:left="266" w:hanging="220"/>
      </w:pPr>
    </w:lvl>
    <w:lvl w:ilvl="1">
      <w:numFmt w:val="bullet"/>
      <w:lvlText w:val="•"/>
      <w:lvlJc w:val="left"/>
      <w:pPr>
        <w:ind w:left="1284" w:hanging="220"/>
      </w:pPr>
    </w:lvl>
    <w:lvl w:ilvl="2">
      <w:numFmt w:val="bullet"/>
      <w:lvlText w:val="•"/>
      <w:lvlJc w:val="left"/>
      <w:pPr>
        <w:ind w:left="2309" w:hanging="220"/>
      </w:pPr>
    </w:lvl>
    <w:lvl w:ilvl="3">
      <w:numFmt w:val="bullet"/>
      <w:lvlText w:val="•"/>
      <w:lvlJc w:val="left"/>
      <w:pPr>
        <w:ind w:left="3334" w:hanging="220"/>
      </w:pPr>
    </w:lvl>
    <w:lvl w:ilvl="4">
      <w:numFmt w:val="bullet"/>
      <w:lvlText w:val="•"/>
      <w:lvlJc w:val="left"/>
      <w:pPr>
        <w:ind w:left="4359" w:hanging="220"/>
      </w:pPr>
    </w:lvl>
    <w:lvl w:ilvl="5">
      <w:numFmt w:val="bullet"/>
      <w:lvlText w:val="•"/>
      <w:lvlJc w:val="left"/>
      <w:pPr>
        <w:ind w:left="5384" w:hanging="220"/>
      </w:pPr>
    </w:lvl>
    <w:lvl w:ilvl="6">
      <w:numFmt w:val="bullet"/>
      <w:lvlText w:val="•"/>
      <w:lvlJc w:val="left"/>
      <w:pPr>
        <w:ind w:left="6409" w:hanging="220"/>
      </w:pPr>
    </w:lvl>
    <w:lvl w:ilvl="7">
      <w:numFmt w:val="bullet"/>
      <w:lvlText w:val="•"/>
      <w:lvlJc w:val="left"/>
      <w:pPr>
        <w:ind w:left="7434" w:hanging="220"/>
      </w:pPr>
    </w:lvl>
    <w:lvl w:ilvl="8">
      <w:numFmt w:val="bullet"/>
      <w:lvlText w:val="•"/>
      <w:lvlJc w:val="left"/>
      <w:pPr>
        <w:ind w:left="8459" w:hanging="220"/>
      </w:pPr>
    </w:lvl>
  </w:abstractNum>
  <w:abstractNum w:abstractNumId="13">
    <w:nsid w:val="75AC1AB5"/>
    <w:multiLevelType w:val="multilevel"/>
    <w:tmpl w:val="ADCE5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0D5F"/>
    <w:multiLevelType w:val="multilevel"/>
    <w:tmpl w:val="36386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2791"/>
    <w:multiLevelType w:val="multilevel"/>
    <w:tmpl w:val="4B72DA4A"/>
    <w:lvl w:ilvl="0">
      <w:start w:val="1"/>
      <w:numFmt w:val="decimal"/>
      <w:lvlText w:val="%1."/>
      <w:lvlJc w:val="left"/>
      <w:pPr>
        <w:ind w:left="266" w:hanging="220"/>
      </w:pPr>
    </w:lvl>
    <w:lvl w:ilvl="1">
      <w:numFmt w:val="bullet"/>
      <w:lvlText w:val="•"/>
      <w:lvlJc w:val="left"/>
      <w:pPr>
        <w:ind w:left="1284" w:hanging="220"/>
      </w:pPr>
    </w:lvl>
    <w:lvl w:ilvl="2">
      <w:numFmt w:val="bullet"/>
      <w:lvlText w:val="•"/>
      <w:lvlJc w:val="left"/>
      <w:pPr>
        <w:ind w:left="2309" w:hanging="220"/>
      </w:pPr>
    </w:lvl>
    <w:lvl w:ilvl="3">
      <w:numFmt w:val="bullet"/>
      <w:lvlText w:val="•"/>
      <w:lvlJc w:val="left"/>
      <w:pPr>
        <w:ind w:left="3334" w:hanging="220"/>
      </w:pPr>
    </w:lvl>
    <w:lvl w:ilvl="4">
      <w:numFmt w:val="bullet"/>
      <w:lvlText w:val="•"/>
      <w:lvlJc w:val="left"/>
      <w:pPr>
        <w:ind w:left="4359" w:hanging="220"/>
      </w:pPr>
    </w:lvl>
    <w:lvl w:ilvl="5">
      <w:numFmt w:val="bullet"/>
      <w:lvlText w:val="•"/>
      <w:lvlJc w:val="left"/>
      <w:pPr>
        <w:ind w:left="5384" w:hanging="220"/>
      </w:pPr>
    </w:lvl>
    <w:lvl w:ilvl="6">
      <w:numFmt w:val="bullet"/>
      <w:lvlText w:val="•"/>
      <w:lvlJc w:val="left"/>
      <w:pPr>
        <w:ind w:left="6409" w:hanging="220"/>
      </w:pPr>
    </w:lvl>
    <w:lvl w:ilvl="7">
      <w:numFmt w:val="bullet"/>
      <w:lvlText w:val="•"/>
      <w:lvlJc w:val="left"/>
      <w:pPr>
        <w:ind w:left="7434" w:hanging="220"/>
      </w:pPr>
    </w:lvl>
    <w:lvl w:ilvl="8">
      <w:numFmt w:val="bullet"/>
      <w:lvlText w:val="•"/>
      <w:lvlJc w:val="left"/>
      <w:pPr>
        <w:ind w:left="8459" w:hanging="220"/>
      </w:pPr>
    </w:lvl>
  </w:abstractNum>
  <w:abstractNum w:abstractNumId="16">
    <w:nsid w:val="7CBF06EF"/>
    <w:multiLevelType w:val="multilevel"/>
    <w:tmpl w:val="5F84E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62"/>
    <w:multiLevelType w:val="multilevel"/>
    <w:tmpl w:val="F764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7"/>
  </w:num>
  <w:num w:numId="6">
    <w:abstractNumId w:val="11"/>
  </w:num>
  <w:num w:numId="7">
    <w:abstractNumId w:val="15"/>
  </w:num>
  <w:num w:numId="8">
    <w:abstractNumId w:val="14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007A9"/>
    <w:rsid w:val="00245B6B"/>
    <w:rsid w:val="00255B6F"/>
    <w:rsid w:val="00290D62"/>
    <w:rsid w:val="002A0B74"/>
    <w:rsid w:val="00305AE0"/>
    <w:rsid w:val="0054622B"/>
    <w:rsid w:val="00732341"/>
    <w:rsid w:val="007F1527"/>
    <w:rsid w:val="00883095"/>
    <w:rsid w:val="008A418E"/>
    <w:rsid w:val="009007A9"/>
    <w:rsid w:val="00927BE0"/>
    <w:rsid w:val="009C5E8A"/>
    <w:rsid w:val="00A23860"/>
    <w:rsid w:val="00A468E1"/>
    <w:rsid w:val="00A74088"/>
    <w:rsid w:val="00D13678"/>
    <w:rsid w:val="00D70EBA"/>
    <w:rsid w:val="00E6702C"/>
    <w:rsid w:val="00F127E0"/>
    <w:rsid w:val="00F968CF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CF"/>
  </w:style>
  <w:style w:type="paragraph" w:styleId="Balk1">
    <w:name w:val="heading 1"/>
    <w:basedOn w:val="normal0"/>
    <w:next w:val="normal0"/>
    <w:rsid w:val="00900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900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900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9007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9007A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900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9007A9"/>
  </w:style>
  <w:style w:type="table" w:customStyle="1" w:styleId="TableNormal">
    <w:name w:val="Table Normal"/>
    <w:rsid w:val="00900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9007A9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900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07A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127E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59"/>
    <w:rsid w:val="00F127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14</cp:revision>
  <dcterms:created xsi:type="dcterms:W3CDTF">2022-08-16T10:31:00Z</dcterms:created>
  <dcterms:modified xsi:type="dcterms:W3CDTF">2022-08-24T11:46:00Z</dcterms:modified>
</cp:coreProperties>
</file>